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3864"/>
          <w:sz w:val="40"/>
          <w:szCs w:val="40"/>
        </w:rPr>
        <w:t xml:space="preserve">IT Procurement Checklist</w:t>
      </w:r>
    </w:p>
    <w:p>
      <w:pPr>
        <w:pBdr>
          <w:bottom w:val="single" w:color="1F3864" w:sz="12" w:space="6"/>
        </w:pBdr>
        <w:spacing w:after="240"/>
      </w:pPr>
      <w:r>
        <w:rPr>
          <w:i/>
          <w:iCs/>
          <w:color w:val="6B7280"/>
          <w:sz w:val="19"/>
          <w:szCs w:val="19"/>
        </w:rPr>
        <w:t xml:space="preserve">Free checklist from MyManagementGuide.com. It follows the seven-step process from our IT procurement guide. For a small SaaS purchase, the summary and Part 1 may be enough. For a large contract, use every part.</w:t>
      </w:r>
    </w:p>
    <w:p>
      <w:pPr>
        <w:pStyle w:val="Heading1"/>
        <w:keepNext/>
        <w:spacing w:after="140" w:before="320"/>
      </w:pPr>
      <w:r>
        <w:t xml:space="preserve">Purchase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Details</w:t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What are we buying?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Business owner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IT / procurement contact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Type (hardware, software, SaaS, services, cloud)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Estimated budget (first year and 3-year total)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Needed by</w:t>
            </w:r>
          </w:p>
        </w:tc>
        <w:tc>
          <w:tcPr>
            <w:tcW w:type="dxa" w:w="63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Part 1. Step-by-Step Checklist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1. Confirm the need and the business case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The problem is written down in one or two sentences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We checked whether a tool we already pay for can do the job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The budget owner has agreed to the cost range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For large purchases: business case with costs and expected benefits is approved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2. Gather requirements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Users, IT, security, finance, and legal were asked for input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Requirements are split into must-have, should-have, and nice-to-have (Part 2)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Integrations with current systems are listed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Number of users and expected growth are known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3. Scan the market and build a shortlist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At least three options considered, including "do nothing" or "build in-house" where it makes sense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References or reviews checked for each shortlisted vendor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Shortlist of two to four vendors agreed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4. Request proposals and test the product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Same requirements and questions sent to every vendor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Trial or proof of concept run with real users and real data (where allowed)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Vendors scored with the scoring sheet (Part 3)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5. Security, privacy, and compliance review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Security questionnaire completed by the vendor (Part 4)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Certifications checked (for example SOC 2 Type II, ISO 27001)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Data location and data processing agreement reviewed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Single sign-on and user offboarding confirmed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6. Negotiate and sign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Contract terms in Part 5 checked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Price compared with at least one other offer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Renewal date, notice period, and price cap written into the contract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Contract signed by someone with the authority to sign</w:t>
      </w:r>
    </w:p>
    <w:p>
      <w:pPr>
        <w:keepNext/>
        <w:spacing w:after="80" w:before="200"/>
      </w:pPr>
      <w:r>
        <w:rPr>
          <w:b/>
          <w:bCs/>
          <w:color w:val="1F3864"/>
          <w:sz w:val="22"/>
          <w:szCs w:val="22"/>
        </w:rPr>
        <w:t xml:space="preserve">Step 7. Onboard, track usage, and manage renewals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Owner named for the tool after purchase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Contract and renewal date added to the renewal tracker (Part 6)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Calendar reminder set 90 days before the notice deadline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Usage reviewed before each renewal: unused licenses removed</w:t>
      </w:r>
    </w:p>
    <w:p>
      <w:pPr>
        <w:pStyle w:val="Heading1"/>
        <w:keepNext/>
        <w:spacing w:after="140" w:before="320"/>
      </w:pPr>
      <w:r>
        <w:t xml:space="preserve">Part 2. Requirements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One requirement per row. Priority: Must, Should, or Nice. A vendor that misses any Must is out.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0"/>
        <w:gridCol w:w="1100"/>
        <w:gridCol w:w="1800"/>
        <w:gridCol w:w="2500"/>
      </w:tblGrid>
      <w:tr>
        <w:trPr>
          <w:tblHeader/>
        </w:trP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Requirement</w:t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Priority</w:t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Requested by</w:t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Single sign-on with our identity provider</w:t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Must</w:t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e.g. IT security</w:t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Part 3. Vendor Scoring Sheet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Agree the weights before you see any proposals. Score each vendor 1-5. Weighted score = weight x score. Add the weighted scores for each vendor.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60"/>
        <w:gridCol w:w="1000"/>
        <w:gridCol w:w="1300"/>
        <w:gridCol w:w="1300"/>
        <w:gridCol w:w="1300"/>
        <w:gridCol w:w="1300"/>
      </w:tblGrid>
      <w:tr>
        <w:trPr>
          <w:tblHeader/>
        </w:trP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Weight %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Vendor A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Vendor B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Vendor C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Vendor D</w:t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Fit with must-have requirements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Ease of use (from the trial)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Integrations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Security and compliance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Total cost over 3 years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Support and service levels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Vendor stability and references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Exit: data export and contract flexibility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Total</w:t>
            </w:r>
          </w:p>
        </w:tc>
        <w:tc>
          <w:tcPr>
            <w:tcW w:type="dxa" w:w="10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Part 4. Short Security Questionnaire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Send to every shortlisted vendor. Ask for evidence (reports, policies), not just yes/no answers. Your security team may have a longer version.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3600"/>
        <w:gridCol w:w="1200"/>
      </w:tblGrid>
      <w:tr>
        <w:trPr>
          <w:tblHeader/>
        </w:trP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Vendor answer / evidence</w:t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OK?</w:t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Which security certifications or audit reports do you have? (SOC 2 Type II, ISO 27001, other)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Where is our data stored and processed? Which subprocessors do you use?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Is data encrypted in transit and at rest?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 you support single sign-on and multi-factor authentication?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How and how fast do you notify customers of a security incident?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How are backups done, and what are your recovery time targets?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Can we export all our data in a standard format at any time?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What happens to our data after the contract ends, and how fast is it deleted?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Will you sign our data processing agreement (DPA)?</w:t>
            </w:r>
          </w:p>
        </w:tc>
        <w:tc>
          <w:tcPr>
            <w:tcW w:type="dxa" w:w="36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Part 5. Contract Terms to Check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Tick each term once it is in the contract or you have consciously accepted the vendor's standard wording.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Price for each year of the term, and a cap on renewal increases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Auto-renewal: length of notice period and how notice must be given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Service level agreement: uptime, support response times, service credits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Data ownership: our data stays ours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Exit: data export format and help with migration at the end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Security and breach notification obligations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Liability limits and indemnities (reviewed by legal)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Right to reduce the number of licenses at renewal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For custom work: acceptance criteria, change process, and who owns the code</w:t>
      </w:r>
    </w:p>
    <w:p>
      <w:pPr>
        <w:spacing w:after="60"/>
        <w:ind w:left="360" w:hanging="360"/>
      </w:pPr>
      <w:r>
        <w:rPr>
          <w:sz w:val="22"/>
          <w:szCs w:val="22"/>
        </w:rPr>
        <w:t xml:space="preserve">☐  </w:t>
      </w:r>
      <w:r>
        <w:rPr>
          <w:sz w:val="20"/>
          <w:szCs w:val="20"/>
        </w:rPr>
        <w:t xml:space="preserve">Termination rights if the vendor fails to deliver</w:t>
      </w:r>
    </w:p>
    <w:p>
      <w:pPr>
        <w:pStyle w:val="Heading1"/>
        <w:keepNext/>
        <w:spacing w:after="140" w:before="320"/>
      </w:pPr>
      <w:r>
        <w:t xml:space="preserve">Part 6. Renewal Tracker</w:t>
      </w:r>
    </w:p>
    <w:p>
      <w:pPr>
        <w:keepNext/>
        <w:spacing w:after="120"/>
      </w:pPr>
      <w:r>
        <w:rPr>
          <w:i/>
          <w:iCs/>
          <w:color w:val="6B7280"/>
          <w:sz w:val="19"/>
          <w:szCs w:val="19"/>
        </w:rPr>
        <w:t xml:space="preserve">Keep one row per contract. Review the list every month. Act at the notice deadline, not at the renewal 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300"/>
        <w:gridCol w:w="1260"/>
        <w:gridCol w:w="1260"/>
        <w:gridCol w:w="1260"/>
        <w:gridCol w:w="1180"/>
        <w:gridCol w:w="1300"/>
      </w:tblGrid>
      <w:tr>
        <w:trPr>
          <w:tblHeader/>
        </w:trP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Tool / vendor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Annual cost</w:t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Renewal date</w:t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Notice deadline</w:t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Licenses used / paid</w:t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Decision (renew, cut, cancel)</w:t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40" w:before="320"/>
      </w:pPr>
      <w:r>
        <w:t xml:space="preserve">Approval and Sign-Off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1900"/>
        <w:gridCol w:w="1860"/>
        <w:gridCol w:w="1200"/>
      </w:tblGrid>
      <w:tr>
        <w:trPr>
          <w:tblHeader/>
        </w:trP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1F386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Business owner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IT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Security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Finance / procurement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shd w:fill="F4F6F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Legal</w:t>
            </w:r>
          </w:p>
        </w:tc>
        <w:tc>
          <w:tcPr>
            <w:tcW w:type="dxa" w:w="2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6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7D0E0" w:sz="4"/>
              <w:left w:val="single" w:color="C7D0E0" w:sz="4"/>
              <w:bottom w:val="single" w:color="C7D0E0" w:sz="4"/>
              <w:right w:val="single" w:color="C7D0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IT Procurement Checklist  |  mymanagementguide.com  | 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Procurement Checklist</dc:title>
  <dc:creator>MyManagementGuide.com</dc:creator>
  <cp:lastModifiedBy>Un-named</cp:lastModifiedBy>
  <cp:revision>1</cp:revision>
  <dcterms:created xsi:type="dcterms:W3CDTF">2026-09-24T17:55:05.233Z</dcterms:created>
  <dcterms:modified xsi:type="dcterms:W3CDTF">2026-09-24T17:55:05.233Z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